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42C0ABAF" w:rsidR="008758C7" w:rsidRDefault="008758C7" w:rsidP="00617DEB">
      <w:pPr>
        <w:jc w:val="right"/>
        <w:outlineLvl w:val="0"/>
      </w:pPr>
      <w:r>
        <w:t xml:space="preserve">Roma, </w:t>
      </w:r>
      <w:r w:rsidR="00617DEB">
        <w:t>10 novembre 2020</w:t>
      </w:r>
    </w:p>
    <w:p w14:paraId="4EBB2EA5" w14:textId="77777777" w:rsidR="00A37116" w:rsidRDefault="00AD0D09" w:rsidP="00617DEB">
      <w:pPr>
        <w:jc w:val="both"/>
      </w:pPr>
      <w:r>
        <w:t>Comunicato Stampa.</w:t>
      </w:r>
    </w:p>
    <w:p w14:paraId="14DA106F" w14:textId="77777777" w:rsidR="00AD0D09" w:rsidRPr="00AD0D09" w:rsidRDefault="00AD0D09" w:rsidP="00617DEB">
      <w:pPr>
        <w:jc w:val="both"/>
        <w:rPr>
          <w:b/>
        </w:rPr>
      </w:pPr>
    </w:p>
    <w:p w14:paraId="34E51413" w14:textId="77777777" w:rsidR="001611B5" w:rsidRPr="003C3D5C" w:rsidRDefault="001611B5" w:rsidP="001611B5">
      <w:pPr>
        <w:jc w:val="right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 novembre 2020</w:t>
      </w:r>
    </w:p>
    <w:p w14:paraId="533FDF23" w14:textId="77777777" w:rsidR="001611B5" w:rsidRDefault="001611B5" w:rsidP="001611B5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Convegno nazionale delle Case di accoglienza</w:t>
      </w:r>
    </w:p>
    <w:p w14:paraId="5460316F" w14:textId="77777777" w:rsidR="001611B5" w:rsidRDefault="001611B5" w:rsidP="001611B5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Donare, ricevere, ricambiare: case di accoglienza e giovani a servizio della vita</w:t>
      </w:r>
    </w:p>
    <w:p w14:paraId="09554280" w14:textId="77777777" w:rsidR="001611B5" w:rsidRDefault="001611B5" w:rsidP="001611B5">
      <w:pPr>
        <w:jc w:val="center"/>
        <w:rPr>
          <w:rFonts w:ascii="Tahoma" w:hAnsi="Tahoma" w:cs="Tahoma"/>
        </w:rPr>
      </w:pPr>
    </w:p>
    <w:p w14:paraId="32AA3095" w14:textId="2D3F797A" w:rsidR="001611B5" w:rsidRDefault="001611B5" w:rsidP="001611B5">
      <w:pPr>
        <w:jc w:val="both"/>
        <w:rPr>
          <w:rFonts w:ascii="Tahoma" w:hAnsi="Tahoma" w:cs="Tahoma"/>
        </w:rPr>
      </w:pPr>
      <w:r w:rsidRPr="007978FB">
        <w:rPr>
          <w:rFonts w:ascii="Tahoma" w:hAnsi="Tahoma" w:cs="Tahoma"/>
        </w:rPr>
        <w:t>Si è</w:t>
      </w:r>
      <w:r>
        <w:rPr>
          <w:rFonts w:ascii="Tahoma" w:hAnsi="Tahoma" w:cs="Tahoma"/>
        </w:rPr>
        <w:t xml:space="preserve"> aperto stamane, con l’incontro </w:t>
      </w:r>
      <w:proofErr w:type="spellStart"/>
      <w:r>
        <w:rPr>
          <w:rFonts w:ascii="Tahoma" w:hAnsi="Tahoma" w:cs="Tahoma"/>
        </w:rPr>
        <w:t>pre</w:t>
      </w:r>
      <w:proofErr w:type="spellEnd"/>
      <w:r>
        <w:rPr>
          <w:rFonts w:ascii="Tahoma" w:hAnsi="Tahoma" w:cs="Tahoma"/>
        </w:rPr>
        <w:t xml:space="preserve">-congressuale </w:t>
      </w:r>
      <w:r>
        <w:rPr>
          <w:rFonts w:ascii="Tahoma" w:hAnsi="Tahoma" w:cs="Tahoma"/>
        </w:rPr>
        <w:t xml:space="preserve">sulle Case di Accoglienza, il 40° convegno nazionale del Movimento per la Vita Italiano, da quest’anno intitolato al suo indimenticato fondatore Carlo </w:t>
      </w:r>
      <w:proofErr w:type="spellStart"/>
      <w:r>
        <w:rPr>
          <w:rFonts w:ascii="Tahoma" w:hAnsi="Tahoma" w:cs="Tahoma"/>
        </w:rPr>
        <w:t>Casini.Il</w:t>
      </w:r>
      <w:proofErr w:type="spellEnd"/>
      <w:r>
        <w:rPr>
          <w:rFonts w:ascii="Tahoma" w:hAnsi="Tahoma" w:cs="Tahoma"/>
        </w:rPr>
        <w:t xml:space="preserve"> focus ha messo a tema la bellezza del donare, del ricevere e del ricambiare nelle case di accoglienza soprattutto con una particolare attenzione ai giovani che si approcciano a questa esperienza.</w:t>
      </w:r>
    </w:p>
    <w:p w14:paraId="7724150F" w14:textId="77777777" w:rsidR="001611B5" w:rsidRDefault="001611B5" w:rsidP="001611B5">
      <w:pPr>
        <w:jc w:val="both"/>
        <w:rPr>
          <w:rFonts w:ascii="Tahoma" w:hAnsi="Tahoma" w:cs="Tahoma"/>
        </w:rPr>
      </w:pPr>
    </w:p>
    <w:p w14:paraId="6BBA1025" w14:textId="6C745CAA" w:rsidR="001611B5" w:rsidRDefault="001611B5" w:rsidP="001611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Ha aperto l’incontro, la Presidente del Movimento Per la Vita Italiano, Marina Casini che ha ricordato come “tra giovinezza e servizio alla vita c’è una affinità, una corrispondenza” perché “i giovani sono sensibili a ciò che riguarda l’amore, l’autenticità, la bellezza” e perché “l’età giovanile è caratterizza dalla ricerca di senso, del senso della vita”, “come una memoria di un infinto toccato di recente, che si traduce in attesa indistinta di infinito”, diceva Carlo Casini. </w:t>
      </w:r>
      <w:r>
        <w:rPr>
          <w:rFonts w:ascii="Tahoma" w:hAnsi="Tahoma" w:cs="Tahoma"/>
        </w:rPr>
        <w:t xml:space="preserve"> È</w:t>
      </w:r>
      <w:r>
        <w:rPr>
          <w:rFonts w:ascii="Tahoma" w:hAnsi="Tahoma" w:cs="Tahoma"/>
        </w:rPr>
        <w:t xml:space="preserve"> poi intervenuto Don Francesco </w:t>
      </w:r>
      <w:proofErr w:type="spellStart"/>
      <w:r>
        <w:rPr>
          <w:rFonts w:ascii="Tahoma" w:hAnsi="Tahoma" w:cs="Tahoma"/>
        </w:rPr>
        <w:t>Coluccia</w:t>
      </w:r>
      <w:proofErr w:type="spellEnd"/>
      <w:r>
        <w:rPr>
          <w:rFonts w:ascii="Tahoma" w:hAnsi="Tahoma" w:cs="Tahoma"/>
        </w:rPr>
        <w:t xml:space="preserve">, Responsabile Nazionale delle case di Accoglienza </w:t>
      </w:r>
      <w:r>
        <w:rPr>
          <w:rFonts w:ascii="Tahoma" w:hAnsi="Tahoma" w:cs="Tahoma"/>
        </w:rPr>
        <w:t>MPV</w:t>
      </w:r>
      <w:r>
        <w:rPr>
          <w:rFonts w:ascii="Tahoma" w:hAnsi="Tahoma" w:cs="Tahoma"/>
        </w:rPr>
        <w:t>, che è entrato nel concreto nella vita delle case di accoglienza, ha dato indicatori per gli operatori e ha sottolineato la centralità della relazione, presentando infine il Progetto “Di casa in casa al servizio della Vita”.</w:t>
      </w:r>
    </w:p>
    <w:p w14:paraId="5E00076D" w14:textId="77777777" w:rsidR="001611B5" w:rsidRDefault="001611B5" w:rsidP="001611B5">
      <w:pPr>
        <w:jc w:val="both"/>
        <w:rPr>
          <w:rFonts w:ascii="Tahoma" w:hAnsi="Tahoma" w:cs="Tahoma"/>
        </w:rPr>
      </w:pPr>
      <w:bookmarkStart w:id="0" w:name="_GoBack"/>
      <w:bookmarkEnd w:id="0"/>
    </w:p>
    <w:p w14:paraId="5C0A4636" w14:textId="77777777" w:rsidR="001611B5" w:rsidRDefault="001611B5" w:rsidP="001611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Attraverso 3 contributi sono stati sviscerati: i bisogni e le aspettative dei giovani nelle case di accoglienza da Teresa </w:t>
      </w:r>
      <w:proofErr w:type="spellStart"/>
      <w:r>
        <w:rPr>
          <w:rFonts w:ascii="Tahoma" w:hAnsi="Tahoma" w:cs="Tahoma"/>
        </w:rPr>
        <w:t>Furlan</w:t>
      </w:r>
      <w:proofErr w:type="spellEnd"/>
      <w:r>
        <w:rPr>
          <w:rFonts w:ascii="Tahoma" w:hAnsi="Tahoma" w:cs="Tahoma"/>
        </w:rPr>
        <w:t xml:space="preserve"> (dare a loro un sogno e un’opportunità di lavoro) e Nadia </w:t>
      </w:r>
      <w:proofErr w:type="spellStart"/>
      <w:r>
        <w:rPr>
          <w:rFonts w:ascii="Tahoma" w:hAnsi="Tahoma" w:cs="Tahoma"/>
        </w:rPr>
        <w:t>Miazza</w:t>
      </w:r>
      <w:proofErr w:type="spellEnd"/>
      <w:r>
        <w:rPr>
          <w:rFonts w:ascii="Tahoma" w:hAnsi="Tahoma" w:cs="Tahoma"/>
        </w:rPr>
        <w:t xml:space="preserve"> (condividere con loro presenza e ascolto); l’emotività ed affettività, nei giovani, nelle mamme e nei bambini accolti da Don Francesco </w:t>
      </w:r>
      <w:proofErr w:type="spellStart"/>
      <w:r>
        <w:rPr>
          <w:rFonts w:ascii="Tahoma" w:hAnsi="Tahoma" w:cs="Tahoma"/>
        </w:rPr>
        <w:t>Coluccia</w:t>
      </w:r>
      <w:proofErr w:type="spellEnd"/>
      <w:r>
        <w:rPr>
          <w:rFonts w:ascii="Tahoma" w:hAnsi="Tahoma" w:cs="Tahoma"/>
        </w:rPr>
        <w:t xml:space="preserve"> (citando Papa Francesco: l’amore si realizza nella vita di ogni giorno se no sono parole, parole…). Daniela Matarazzo e Flavia Giuliani, infine, hanno parlato, con dovizia di particolari, del tutoraggio e l’alternanza scuola-lavoro nelle case di accoglienza ove operano.</w:t>
      </w:r>
    </w:p>
    <w:p w14:paraId="4713CF2F" w14:textId="77777777" w:rsidR="001611B5" w:rsidRDefault="001611B5" w:rsidP="001611B5">
      <w:pPr>
        <w:jc w:val="both"/>
        <w:rPr>
          <w:rFonts w:ascii="Tahoma" w:hAnsi="Tahoma" w:cs="Tahoma"/>
        </w:rPr>
      </w:pPr>
    </w:p>
    <w:p w14:paraId="11347FAE" w14:textId="77777777" w:rsidR="001611B5" w:rsidRDefault="001611B5" w:rsidP="001611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Nelle conclusioni, Don </w:t>
      </w:r>
      <w:proofErr w:type="spellStart"/>
      <w:r>
        <w:rPr>
          <w:rFonts w:ascii="Tahoma" w:hAnsi="Tahoma" w:cs="Tahoma"/>
        </w:rPr>
        <w:t>Coluccia</w:t>
      </w:r>
      <w:proofErr w:type="spellEnd"/>
      <w:r>
        <w:rPr>
          <w:rFonts w:ascii="Tahoma" w:hAnsi="Tahoma" w:cs="Tahoma"/>
        </w:rPr>
        <w:t xml:space="preserve"> ha definito le case di accoglienza promotrici di vita nel servirla in mille sfaccettature come un mosaico di personale che ogni giorno lavora e ama queste realtà diverse da regione a regione in eterno combattimento contro la burocrazia.</w:t>
      </w:r>
    </w:p>
    <w:p w14:paraId="2612E591" w14:textId="77777777" w:rsidR="001611B5" w:rsidRDefault="001611B5" w:rsidP="001611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Marco Alimenti, coordinatore, ha per ultimo ringraziato tutti quanti all’interno del Movimento hanno permesso, con un immane lavoro anche notturno, di poter effettuare un regolare collegamento.</w:t>
      </w:r>
    </w:p>
    <w:p w14:paraId="3DFDBDB9" w14:textId="77777777" w:rsidR="001611B5" w:rsidRDefault="001611B5" w:rsidP="001611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</w:t>
      </w:r>
    </w:p>
    <w:p w14:paraId="4A643813" w14:textId="77777777" w:rsidR="001611B5" w:rsidRPr="007978FB" w:rsidRDefault="001611B5" w:rsidP="001611B5">
      <w:pPr>
        <w:jc w:val="both"/>
        <w:rPr>
          <w:rFonts w:ascii="Tahoma" w:hAnsi="Tahoma" w:cs="Tahoma"/>
        </w:rPr>
      </w:pPr>
    </w:p>
    <w:p w14:paraId="1E2A079E" w14:textId="3D31A71F" w:rsidR="00F5142B" w:rsidRDefault="00F5142B" w:rsidP="001611B5">
      <w:pPr>
        <w:jc w:val="both"/>
        <w:outlineLvl w:val="0"/>
      </w:pPr>
    </w:p>
    <w:sectPr w:rsidR="00F5142B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2460" w14:textId="77777777" w:rsidR="002B0C00" w:rsidRDefault="002B0C00" w:rsidP="00F5142B">
      <w:r>
        <w:separator/>
      </w:r>
    </w:p>
  </w:endnote>
  <w:endnote w:type="continuationSeparator" w:id="0">
    <w:p w14:paraId="4F8081E2" w14:textId="77777777" w:rsidR="002B0C00" w:rsidRDefault="002B0C00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 xml:space="preserve">www.mpv.org; </w:t>
    </w:r>
    <w:proofErr w:type="spellStart"/>
    <w:r w:rsidRPr="00F5142B">
      <w:rPr>
        <w:rFonts w:ascii="Helvetica Neue Thin" w:hAnsi="Helvetica Neue Thin"/>
        <w:sz w:val="18"/>
      </w:rPr>
      <w:t>Facebook</w:t>
    </w:r>
    <w:proofErr w:type="spellEnd"/>
    <w:r w:rsidRPr="00F5142B">
      <w:rPr>
        <w:rFonts w:ascii="Helvetica Neue Thin" w:hAnsi="Helvetica Neue Thin"/>
        <w:sz w:val="18"/>
      </w:rPr>
      <w:t xml:space="preserve">: movimento per la vita italiano, </w:t>
    </w:r>
    <w:proofErr w:type="spellStart"/>
    <w:r w:rsidRPr="00F5142B">
      <w:rPr>
        <w:rFonts w:ascii="Helvetica Neue Thin" w:hAnsi="Helvetica Neue Thin"/>
        <w:sz w:val="18"/>
      </w:rPr>
      <w:t>Twitter</w:t>
    </w:r>
    <w:proofErr w:type="spellEnd"/>
    <w:r w:rsidRPr="00F5142B">
      <w:rPr>
        <w:rFonts w:ascii="Helvetica Neue Thin" w:hAnsi="Helvetica Neue Thin"/>
        <w:sz w:val="18"/>
      </w:rPr>
      <w:t>: @</w:t>
    </w:r>
    <w:proofErr w:type="spellStart"/>
    <w:r w:rsidRPr="00F5142B">
      <w:rPr>
        <w:rFonts w:ascii="Helvetica Neue Thin" w:hAnsi="Helvetica Neue Thin"/>
        <w:sz w:val="18"/>
      </w:rPr>
      <w:t>MpV_Italia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ABE86" w14:textId="77777777" w:rsidR="002B0C00" w:rsidRDefault="002B0C00" w:rsidP="00F5142B">
      <w:r>
        <w:separator/>
      </w:r>
    </w:p>
  </w:footnote>
  <w:footnote w:type="continuationSeparator" w:id="0">
    <w:p w14:paraId="62073957" w14:textId="77777777" w:rsidR="002B0C00" w:rsidRDefault="002B0C00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1611B5"/>
    <w:rsid w:val="002B0C00"/>
    <w:rsid w:val="003C47AE"/>
    <w:rsid w:val="00617DEB"/>
    <w:rsid w:val="00736CDE"/>
    <w:rsid w:val="00750AC2"/>
    <w:rsid w:val="008758C7"/>
    <w:rsid w:val="00A37116"/>
    <w:rsid w:val="00AD0D09"/>
    <w:rsid w:val="00C17BB3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2020-09-13T16:51:00Z</cp:lastPrinted>
  <dcterms:created xsi:type="dcterms:W3CDTF">2020-11-13T17:41:00Z</dcterms:created>
  <dcterms:modified xsi:type="dcterms:W3CDTF">2020-11-13T17:41:00Z</dcterms:modified>
</cp:coreProperties>
</file>